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5B" w:rsidRPr="00B105EF" w:rsidRDefault="001F2E5B" w:rsidP="001F2E5B">
      <w:pPr>
        <w:shd w:val="clear" w:color="auto" w:fill="FFFFFF"/>
        <w:spacing w:after="0" w:line="0" w:lineRule="atLeast"/>
        <w:jc w:val="both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</w:p>
    <w:p w:rsidR="00E30DCC" w:rsidRPr="00B105EF" w:rsidRDefault="00E30DCC" w:rsidP="00E30DCC">
      <w:pPr>
        <w:shd w:val="clear" w:color="auto" w:fill="FFFFFF"/>
        <w:spacing w:after="0" w:line="0" w:lineRule="atLeast"/>
        <w:ind w:left="6373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</w:p>
    <w:p w:rsidR="00E30DCC" w:rsidRPr="0051693A" w:rsidRDefault="00E30DCC" w:rsidP="00E30DCC">
      <w:pPr>
        <w:widowControl w:val="0"/>
        <w:tabs>
          <w:tab w:val="left" w:pos="3733"/>
          <w:tab w:val="left" w:pos="3976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голошення про проведення конкурсу на надання соціальних послуг 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br/>
        <w:t xml:space="preserve">за рахунок бюджетних коштів </w:t>
      </w:r>
    </w:p>
    <w:p w:rsidR="00E30DCC" w:rsidRPr="00E30DCC" w:rsidRDefault="00E30DCC" w:rsidP="00E30DCC">
      <w:pPr>
        <w:widowControl w:val="0"/>
        <w:tabs>
          <w:tab w:val="left" w:pos="39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E30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Управління праці та соціального захисту населення Хмельницької міської ради</w:t>
      </w:r>
    </w:p>
    <w:p w:rsidR="00E30DCC" w:rsidRPr="00E30DCC" w:rsidRDefault="00E30DCC" w:rsidP="0013347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</w:t>
      </w:r>
      <w:r w:rsidR="005B1D56"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(найменування замовника соціальних послуг)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5B1D56" w:rsidRPr="00E30DCC" w:rsidTr="005B1D5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E30DCC" w:rsidRDefault="005B1D56" w:rsidP="0013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оголошує конкурс на надання соціальних послуг за рахунок бюджетних коштів.</w:t>
            </w:r>
          </w:p>
          <w:p w:rsidR="005B1D56" w:rsidRPr="00E30DCC" w:rsidRDefault="005B1D56" w:rsidP="001334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Інформація про соціальні послуги, що є предметом соціального замовлення</w:t>
            </w:r>
          </w:p>
        </w:tc>
      </w:tr>
    </w:tbl>
    <w:p w:rsidR="005B1D56" w:rsidRPr="00E30DCC" w:rsidRDefault="005B1D56" w:rsidP="00E30D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878"/>
        <w:gridCol w:w="6184"/>
      </w:tblGrid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E8247E" w:rsidRDefault="005B1D56" w:rsidP="00E824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06CE0" w:rsidRPr="00E824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8247E" w:rsidRPr="00E8247E">
              <w:rPr>
                <w:rFonts w:ascii="Times New Roman" w:hAnsi="Times New Roman" w:cs="Times New Roman"/>
                <w:sz w:val="24"/>
                <w:szCs w:val="24"/>
              </w:rPr>
              <w:t>Соціальна реабілітація дітей з інвалідністю  з інтелектуальними та психічними розладами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стандарт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307C0A" w:rsidRDefault="005B1D56" w:rsidP="001334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8247E" w:rsidRPr="00307C0A">
              <w:rPr>
                <w:rFonts w:ascii="Times New Roman" w:hAnsi="Times New Roman" w:cs="Times New Roman"/>
                <w:sz w:val="24"/>
              </w:rPr>
              <w:t xml:space="preserve">Наказ міністерства соціальної політики </w:t>
            </w:r>
            <w:r w:rsidR="00307C0A" w:rsidRPr="00307C0A">
              <w:rPr>
                <w:rFonts w:ascii="Times New Roman" w:hAnsi="Times New Roman" w:cs="Times New Roman"/>
                <w:sz w:val="24"/>
              </w:rPr>
              <w:t xml:space="preserve">України від 17 грудня 2018 року № 1901 </w:t>
            </w:r>
            <w:r w:rsidR="00E8247E" w:rsidRPr="00307C0A">
              <w:rPr>
                <w:rFonts w:ascii="Times New Roman" w:hAnsi="Times New Roman" w:cs="Times New Roman"/>
                <w:sz w:val="24"/>
              </w:rPr>
              <w:t xml:space="preserve"> « Про затвердження Державного стандарту соціальної реабілітації осіб з інтелектуальними та психічними розладами».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і обсяг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color w:val="000000"/>
              </w:rPr>
            </w:pPr>
            <w:r w:rsidRPr="00236E34">
              <w:rPr>
                <w:color w:val="000000"/>
              </w:rPr>
              <w:t>Основні заходи, що становлять зміст соціальної послуги, передбачають: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color w:val="000000"/>
              </w:rPr>
              <w:t xml:space="preserve">1.  </w:t>
            </w:r>
            <w:r>
              <w:rPr>
                <w:rStyle w:val="spanrvts0"/>
                <w:color w:val="000000"/>
              </w:rPr>
              <w:t>надання інформації з питань соціального захисту населення батькам, опікунам та</w:t>
            </w:r>
            <w:r w:rsidRPr="00236E34">
              <w:rPr>
                <w:rStyle w:val="spanrvts0"/>
                <w:color w:val="000000"/>
              </w:rPr>
              <w:t xml:space="preserve"> </w:t>
            </w:r>
            <w:r>
              <w:rPr>
                <w:rStyle w:val="spanrvts0"/>
                <w:color w:val="000000"/>
              </w:rPr>
              <w:t xml:space="preserve">іншим членам </w:t>
            </w:r>
            <w:r w:rsidRPr="00236E34">
              <w:rPr>
                <w:rStyle w:val="spanrvts0"/>
                <w:color w:val="000000"/>
              </w:rPr>
              <w:t xml:space="preserve"> </w:t>
            </w:r>
            <w:r>
              <w:rPr>
                <w:rStyle w:val="spanrvts0"/>
                <w:color w:val="000000"/>
              </w:rPr>
              <w:t xml:space="preserve"> сім’ї  в яких виховуються діти з інвалідністю</w:t>
            </w:r>
            <w:r w:rsidRPr="00236E34">
              <w:rPr>
                <w:rStyle w:val="spanrvts0"/>
                <w:color w:val="000000"/>
              </w:rPr>
              <w:t>;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 xml:space="preserve">2. </w:t>
            </w:r>
            <w:r w:rsidRPr="00D836BC">
              <w:rPr>
                <w:rStyle w:val="spanrvts0"/>
                <w:color w:val="000000"/>
                <w:u w:val="single"/>
              </w:rPr>
              <w:t>забезпечення соціальної реабілітації, що включає</w:t>
            </w:r>
            <w:r w:rsidRPr="00236E34">
              <w:rPr>
                <w:rStyle w:val="spanrvts0"/>
                <w:color w:val="000000"/>
              </w:rPr>
              <w:t>: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>- навчання, формування, розвиток і підтримку соціально-побутових навичок (самообслуговування, комунікації, позитивної поведінки, приготування їжі, користування грошима, орієнтування тощо);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>- надання допомоги у забезпеченні технічними та іншими засобами реабілітації, навчання навичкам користування ними;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 xml:space="preserve">- організацію дозвілля, спортивно-оздоровчої, технічної та художньої діяльності, </w:t>
            </w:r>
            <w:proofErr w:type="spellStart"/>
            <w:r w:rsidRPr="00236E34">
              <w:rPr>
                <w:rStyle w:val="spanrvts0"/>
                <w:color w:val="000000"/>
              </w:rPr>
              <w:t>працетерапії</w:t>
            </w:r>
            <w:proofErr w:type="spellEnd"/>
            <w:r w:rsidRPr="00236E34">
              <w:rPr>
                <w:rStyle w:val="spanrvts0"/>
                <w:color w:val="000000"/>
              </w:rPr>
              <w:t xml:space="preserve"> тощо;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 xml:space="preserve">- організацію </w:t>
            </w:r>
            <w:r>
              <w:rPr>
                <w:rStyle w:val="spanrvts0"/>
                <w:color w:val="000000"/>
              </w:rPr>
              <w:t xml:space="preserve">простору для надання можливості </w:t>
            </w:r>
            <w:r w:rsidRPr="00236E34">
              <w:rPr>
                <w:rStyle w:val="spanrvts0"/>
                <w:color w:val="000000"/>
              </w:rPr>
              <w:t>харчування отримувачів соціальної послуги шляхом надання можливості вживати їжу,</w:t>
            </w:r>
            <w:r>
              <w:rPr>
                <w:rStyle w:val="spanrvts0"/>
                <w:color w:val="000000"/>
              </w:rPr>
              <w:t xml:space="preserve"> у тому числі принесену з собою</w:t>
            </w:r>
            <w:r w:rsidRPr="00236E34">
              <w:rPr>
                <w:rStyle w:val="spanrvts0"/>
                <w:color w:val="000000"/>
              </w:rPr>
              <w:t>;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>- допомогу у самообслуговуванні;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>
              <w:rPr>
                <w:rStyle w:val="spanrvts0"/>
                <w:color w:val="000000"/>
              </w:rPr>
              <w:t>- психологічну підтримку, нормалізацію психосоціального стану і підвищення якості життя</w:t>
            </w:r>
            <w:r w:rsidRPr="00236E34">
              <w:rPr>
                <w:rStyle w:val="spanrvts0"/>
                <w:color w:val="000000"/>
              </w:rPr>
              <w:t>;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 xml:space="preserve">- </w:t>
            </w:r>
            <w:bookmarkStart w:id="0" w:name="n118"/>
            <w:bookmarkEnd w:id="0"/>
            <w:r w:rsidRPr="00236E34">
              <w:rPr>
                <w:rStyle w:val="spanrvts0"/>
                <w:color w:val="000000"/>
              </w:rPr>
              <w:t xml:space="preserve">навчання законних представників </w:t>
            </w:r>
            <w:proofErr w:type="spellStart"/>
            <w:r w:rsidRPr="00236E34">
              <w:rPr>
                <w:rStyle w:val="spanrvts0"/>
                <w:color w:val="000000"/>
              </w:rPr>
              <w:t>отримувача</w:t>
            </w:r>
            <w:proofErr w:type="spellEnd"/>
            <w:r w:rsidRPr="00236E34">
              <w:rPr>
                <w:rStyle w:val="spanrvts0"/>
                <w:color w:val="000000"/>
              </w:rPr>
              <w:t xml:space="preserve"> соціальної послуги.</w:t>
            </w:r>
            <w:bookmarkStart w:id="1" w:name="n119"/>
            <w:bookmarkEnd w:id="1"/>
          </w:p>
          <w:p w:rsidR="00E8247E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color w:val="000000"/>
                <w:shd w:val="clear" w:color="auto" w:fill="FFFFFF"/>
              </w:rPr>
            </w:pPr>
            <w:r w:rsidRPr="00236E34">
              <w:rPr>
                <w:rStyle w:val="spanrvts0"/>
                <w:color w:val="000000"/>
              </w:rPr>
              <w:t xml:space="preserve">Час для виконання таких заходів, форми роботи наведено у </w:t>
            </w:r>
            <w:hyperlink w:anchor="n180" w:history="1">
              <w:r w:rsidRPr="00236E34">
                <w:rPr>
                  <w:rStyle w:val="arvts99"/>
                  <w:color w:val="000000"/>
                </w:rPr>
                <w:t>додатку 3</w:t>
              </w:r>
            </w:hyperlink>
            <w:r w:rsidRPr="00236E34">
              <w:rPr>
                <w:rStyle w:val="spanrvts0"/>
                <w:color w:val="000000"/>
              </w:rPr>
              <w:t xml:space="preserve">  Державного стандарту</w:t>
            </w:r>
            <w:r w:rsidRPr="00236E34">
              <w:rPr>
                <w:color w:val="000000"/>
                <w:shd w:val="clear" w:color="auto" w:fill="FFFFFF"/>
              </w:rPr>
              <w:t>.</w:t>
            </w:r>
          </w:p>
          <w:p w:rsidR="00E8247E" w:rsidRPr="00236E34" w:rsidRDefault="00E8247E" w:rsidP="00E8247E">
            <w:pPr>
              <w:pStyle w:val="rvps2"/>
              <w:spacing w:before="0" w:beforeAutospacing="0" w:after="0" w:afterAutospacing="0" w:line="0" w:lineRule="atLeast"/>
              <w:ind w:firstLine="425"/>
              <w:jc w:val="both"/>
              <w:rPr>
                <w:rStyle w:val="spanrvts0"/>
                <w:color w:val="000000"/>
              </w:rPr>
            </w:pPr>
            <w:r w:rsidRPr="00236E34">
              <w:rPr>
                <w:rStyle w:val="spanrvts0"/>
                <w:color w:val="000000"/>
              </w:rPr>
              <w:t xml:space="preserve">Зміст соціальної послуги та її обсяг для кожного </w:t>
            </w:r>
            <w:proofErr w:type="spellStart"/>
            <w:r w:rsidRPr="00236E34">
              <w:rPr>
                <w:rStyle w:val="spanrvts0"/>
                <w:color w:val="000000"/>
              </w:rPr>
              <w:t>отримувача</w:t>
            </w:r>
            <w:proofErr w:type="spellEnd"/>
            <w:r w:rsidRPr="00236E34">
              <w:rPr>
                <w:rStyle w:val="spanrvts0"/>
                <w:color w:val="000000"/>
              </w:rPr>
              <w:t xml:space="preserve"> соціальної послуги визначаються індивідуально залежно від результатів оцінювання індивідуальних потреб </w:t>
            </w:r>
            <w:proofErr w:type="spellStart"/>
            <w:r w:rsidRPr="00236E34">
              <w:rPr>
                <w:rStyle w:val="spanrvts0"/>
                <w:color w:val="000000"/>
              </w:rPr>
              <w:t>отримувача</w:t>
            </w:r>
            <w:proofErr w:type="spellEnd"/>
            <w:r w:rsidRPr="00236E34">
              <w:rPr>
                <w:rStyle w:val="spanrvts0"/>
                <w:color w:val="000000"/>
              </w:rPr>
              <w:t xml:space="preserve"> соціальної послуги.</w:t>
            </w:r>
          </w:p>
          <w:p w:rsidR="00E30DCC" w:rsidRPr="00133474" w:rsidRDefault="00E8247E" w:rsidP="00E8247E">
            <w:p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n121"/>
            <w:bookmarkEnd w:id="2"/>
            <w:r w:rsidRPr="00236E34">
              <w:rPr>
                <w:rStyle w:val="spanrvts0"/>
                <w:rFonts w:eastAsiaTheme="minorHAnsi"/>
                <w:color w:val="000000"/>
              </w:rPr>
              <w:t xml:space="preserve">За потреби надавач соціальної послуги забезпечує присутність одного із законних представників </w:t>
            </w:r>
            <w:proofErr w:type="spellStart"/>
            <w:r w:rsidRPr="00236E34">
              <w:rPr>
                <w:rStyle w:val="spanrvts0"/>
                <w:rFonts w:eastAsiaTheme="minorHAnsi"/>
                <w:color w:val="000000"/>
              </w:rPr>
              <w:t>отримувача</w:t>
            </w:r>
            <w:proofErr w:type="spellEnd"/>
            <w:r w:rsidRPr="00236E34">
              <w:rPr>
                <w:rStyle w:val="spanrvts0"/>
                <w:rFonts w:eastAsiaTheme="minorHAnsi"/>
                <w:color w:val="000000"/>
              </w:rPr>
              <w:t xml:space="preserve"> соціальної послуги під час надання соціальної послуги, тривалість якої визначається в індивідуальному плані, але не довше ніж два тижні.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 осіб, яким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E98" w:rsidRPr="00355623" w:rsidRDefault="005B1D56" w:rsidP="00BC404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4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935E98" w:rsidRPr="00935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Діти  з інвалідністю</w:t>
            </w:r>
            <w:r w:rsidR="00935E98" w:rsidRPr="00935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віком від 3 до 18 років, </w:t>
            </w:r>
            <w:r w:rsidR="00BC4049" w:rsidRPr="003F0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тяжкими захворюваннями,порушеннями центральної, периферичної нервової системи, з тяжкими або абсолютними порушеннями інтелектуального/психічного розвитку,  з </w:t>
            </w:r>
            <w:r w:rsidR="00BC4049" w:rsidRPr="003F0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прописаними  у картці ІПР кодами захворювання дитини згідно з міжнародною 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статистичною класифікацією хвороб </w:t>
            </w:r>
            <w:proofErr w:type="spellStart"/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МКХ</w:t>
            </w:r>
            <w:proofErr w:type="spellEnd"/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10 відповідно до переліку : 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70-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73; 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84; 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84.1-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84.4; 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40, у тому числі з органічним ураженням ЦНС (F 07.8), ДЦП (G80 - G83).  </w:t>
            </w:r>
            <w:r w:rsidR="00355623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Якщо у картці ІПР не зазначені дані коди захворювання дитини, то згідно направлення профілюючого лікаря із зазначенням вищеперерахованих захворювань дитини.   </w:t>
            </w:r>
            <w:r w:rsidR="00355623" w:rsidRPr="00355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4049" w:rsidRPr="003556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35E98" w:rsidRPr="00355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B1D56" w:rsidRPr="00307C0A" w:rsidRDefault="00935E98" w:rsidP="00935E9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562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Окрім</w:t>
            </w:r>
            <w:r w:rsidRPr="00355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дітей з інвалідністю стан здоров’я яких унеможливлює проведення реабілітаційних заходів, а саме з такими медичними проти</w:t>
            </w:r>
            <w:r w:rsidRPr="00935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показами: гострі інфекційні захворювання до закінчення строку ізоляції; усі захворювання в гострій стадії та заразній формі; часті судомні напади</w:t>
            </w:r>
          </w:p>
        </w:tc>
      </w:tr>
      <w:tr w:rsidR="005B1D56" w:rsidRPr="00F77489" w:rsidTr="003D4E1D">
        <w:trPr>
          <w:trHeight w:val="560"/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C33C64" w:rsidP="0085309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Орієнтовна кількість </w:t>
            </w:r>
            <w:r w:rsidR="00853092"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r w:rsidR="003D4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рік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BC404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C40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3D4E1D" w:rsidRPr="00F77489" w:rsidTr="003D4E1D">
        <w:trPr>
          <w:trHeight w:val="554"/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E1D" w:rsidRPr="00F77489" w:rsidRDefault="003D4E1D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E1D" w:rsidRPr="00421745" w:rsidRDefault="003D4E1D" w:rsidP="0085309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відшкодування за надання однієї послуги, грн.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E1D" w:rsidRPr="00421745" w:rsidRDefault="003D4E1D" w:rsidP="00744E0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670,36  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3D4E1D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8C42D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 </w:t>
            </w:r>
            <w:r w:rsidR="008C42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</w:t>
            </w:r>
            <w:r w:rsidR="00BC40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оменту підписання договору до 30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грудня 202</w:t>
            </w:r>
            <w:r w:rsidR="00BC40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року, за умови наявності бюджетних асигнувань.</w:t>
            </w:r>
          </w:p>
        </w:tc>
      </w:tr>
      <w:tr w:rsidR="005B1D56" w:rsidRPr="00F77489" w:rsidTr="00853092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3D4E1D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Територія, на якій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421745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42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Межі Хмельницької  міської  територіальної  громади</w:t>
            </w:r>
          </w:p>
        </w:tc>
      </w:tr>
      <w:tr w:rsidR="005B1D56" w:rsidRPr="00F77489" w:rsidTr="0085309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AE0E38" w:rsidRDefault="005B1D56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</w:pPr>
            <w:r w:rsidRPr="00AE0E38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Обсяг бюджетних коштів</w:t>
            </w:r>
          </w:p>
          <w:p w:rsidR="00AE0E38" w:rsidRDefault="00773F8A" w:rsidP="00853092">
            <w:pPr>
              <w:pStyle w:val="ch6"/>
              <w:shd w:val="clear" w:color="auto" w:fill="FFFFFF"/>
              <w:spacing w:before="0" w:beforeAutospacing="0" w:after="0" w:afterAutospacing="0" w:line="193" w:lineRule="atLeast"/>
              <w:ind w:firstLine="283"/>
              <w:rPr>
                <w:color w:val="2A2928"/>
                <w:lang w:val="uk-UA" w:eastAsia="uk-UA"/>
              </w:rPr>
            </w:pPr>
            <w:r w:rsidRPr="00421745">
              <w:rPr>
                <w:color w:val="2A2928"/>
                <w:lang w:val="uk-UA" w:eastAsia="uk-UA"/>
              </w:rPr>
              <w:t xml:space="preserve">     </w:t>
            </w:r>
          </w:p>
          <w:p w:rsidR="00853092" w:rsidRPr="00421745" w:rsidRDefault="00773F8A" w:rsidP="00853092">
            <w:pPr>
              <w:pStyle w:val="ch6"/>
              <w:shd w:val="clear" w:color="auto" w:fill="FFFFFF"/>
              <w:spacing w:before="0" w:beforeAutospacing="0" w:after="0" w:afterAutospacing="0" w:line="193" w:lineRule="atLeast"/>
              <w:ind w:firstLine="283"/>
              <w:rPr>
                <w:color w:val="2A2928"/>
                <w:lang w:val="uk-UA" w:eastAsia="uk-UA"/>
              </w:rPr>
            </w:pPr>
            <w:r w:rsidRPr="00421745">
              <w:rPr>
                <w:color w:val="2A2928"/>
                <w:lang w:val="uk-UA" w:eastAsia="uk-UA"/>
              </w:rPr>
              <w:t xml:space="preserve"> </w:t>
            </w:r>
            <w:r w:rsidR="005B1D56" w:rsidRPr="00421745">
              <w:rPr>
                <w:color w:val="2A2928"/>
                <w:lang w:val="uk-UA" w:eastAsia="uk-UA"/>
              </w:rPr>
              <w:t>Обсяг бюджетних коштів для виплати компенсації вартості надання соціальних послуг</w:t>
            </w:r>
            <w:r w:rsidR="00BC4049">
              <w:rPr>
                <w:color w:val="2A2928"/>
                <w:lang w:val="uk-UA" w:eastAsia="uk-UA"/>
              </w:rPr>
              <w:t>:</w:t>
            </w:r>
          </w:p>
          <w:p w:rsidR="00853092" w:rsidRPr="00AE0E38" w:rsidRDefault="005B1D56" w:rsidP="00853092">
            <w:pPr>
              <w:pStyle w:val="ch6"/>
              <w:shd w:val="clear" w:color="auto" w:fill="FFFFFF"/>
              <w:spacing w:before="0" w:beforeAutospacing="0" w:after="0" w:afterAutospacing="0" w:line="193" w:lineRule="atLeast"/>
              <w:ind w:firstLine="283"/>
            </w:pPr>
            <w:r w:rsidRPr="00AE0E38">
              <w:rPr>
                <w:lang w:val="uk-UA" w:eastAsia="uk-UA"/>
              </w:rPr>
              <w:t xml:space="preserve"> </w:t>
            </w:r>
            <w:r w:rsidR="00BC4049">
              <w:rPr>
                <w:b/>
                <w:lang w:val="uk-UA" w:eastAsia="uk-UA"/>
              </w:rPr>
              <w:t>2 030 256</w:t>
            </w:r>
            <w:r w:rsidR="00CA0A48" w:rsidRPr="00AE0E38">
              <w:rPr>
                <w:b/>
                <w:lang w:val="uk-UA"/>
              </w:rPr>
              <w:t>,00</w:t>
            </w:r>
            <w:r w:rsidR="006877D8">
              <w:rPr>
                <w:lang w:val="uk-UA"/>
              </w:rPr>
              <w:t xml:space="preserve">  гривень</w:t>
            </w:r>
            <w:r w:rsidR="00853092" w:rsidRPr="00AE0E38">
              <w:rPr>
                <w:lang w:val="uk-UA"/>
              </w:rPr>
              <w:t xml:space="preserve"> (</w:t>
            </w:r>
            <w:r w:rsidR="00BC4049">
              <w:rPr>
                <w:lang w:val="uk-UA"/>
              </w:rPr>
              <w:t>два</w:t>
            </w:r>
            <w:r w:rsidR="00E8247E">
              <w:rPr>
                <w:lang w:val="uk-UA"/>
              </w:rPr>
              <w:t xml:space="preserve"> мільйон</w:t>
            </w:r>
            <w:r w:rsidR="00BC4049">
              <w:rPr>
                <w:lang w:val="uk-UA"/>
              </w:rPr>
              <w:t>а</w:t>
            </w:r>
            <w:r w:rsidR="00E8247E">
              <w:rPr>
                <w:lang w:val="uk-UA"/>
              </w:rPr>
              <w:t xml:space="preserve"> </w:t>
            </w:r>
            <w:r w:rsidR="00BC4049">
              <w:rPr>
                <w:lang w:val="uk-UA"/>
              </w:rPr>
              <w:t>тридцять</w:t>
            </w:r>
            <w:r w:rsidR="00E8247E">
              <w:rPr>
                <w:lang w:val="uk-UA"/>
              </w:rPr>
              <w:t xml:space="preserve"> тисяч</w:t>
            </w:r>
            <w:r w:rsidR="00853092" w:rsidRPr="00AE0E38">
              <w:rPr>
                <w:lang w:val="uk-UA"/>
              </w:rPr>
              <w:t xml:space="preserve"> </w:t>
            </w:r>
            <w:r w:rsidR="00BC4049">
              <w:rPr>
                <w:lang w:val="uk-UA"/>
              </w:rPr>
              <w:t xml:space="preserve">двісті п’ятдесят шість </w:t>
            </w:r>
            <w:r w:rsidR="00853092" w:rsidRPr="00AE0E38">
              <w:rPr>
                <w:lang w:val="uk-UA"/>
              </w:rPr>
              <w:t xml:space="preserve">гривень, 00 коп.)              </w:t>
            </w:r>
            <w:r w:rsidR="00853092" w:rsidRPr="00AE0E38">
              <w:rPr>
                <w:lang w:val="uk-UA" w:eastAsia="uk-UA"/>
              </w:rPr>
              <w:t xml:space="preserve"> </w:t>
            </w:r>
          </w:p>
          <w:p w:rsidR="005B1D56" w:rsidRDefault="005B1D56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           </w:t>
            </w:r>
            <w:r w:rsidRPr="00E82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конкурсі</w:t>
            </w:r>
          </w:p>
          <w:p w:rsidR="00731CFE" w:rsidRPr="00E8247E" w:rsidRDefault="00731CFE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0999" w:rsidRDefault="00B80999" w:rsidP="00B80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участі в конкурсі запрошуються надавачі  соціальних послуг (крім бюджетних установ), які відповідають </w:t>
            </w:r>
            <w:hyperlink r:id="rId4" w:anchor="n8" w:tgtFrame="_blank" w:history="1">
              <w:r w:rsidRPr="0042174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Критеріям діяльності надавачів  соціальних послуг</w:t>
              </w:r>
            </w:hyperlink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затверджених постановою Кабінету Міністрів України від 3 березня 2020 року № 185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731CFE" w:rsidRPr="00421745" w:rsidRDefault="00731CFE" w:rsidP="00B80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0999" w:rsidRPr="008C42D6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C4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Подання конкурсних пропозицій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 конкурсної пропозиції, вимоги до її оформлення та необхідні консультації можна отримати за адресою: м. Хмельницький, вул. Проскурівська, 56,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каб.14,  щоденно, крім вихідних, з 10-00 до 16-00 години.</w:t>
            </w:r>
          </w:p>
          <w:p w:rsidR="00B8099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Також форму конкурсної пропозиції та вимоги до її оформлення розміщено на сайті за адресою: </w:t>
            </w:r>
            <w:r w:rsidRPr="0042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731CFE" w:rsidRPr="007763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https://soczahist.khm.gov.ua</w:t>
              </w:r>
            </w:hyperlink>
          </w:p>
          <w:p w:rsidR="00731CFE" w:rsidRPr="00421745" w:rsidRDefault="00731CFE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Учасники конкурсу додають до конкурсної пропозиції такі документи: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1) юридичні особи: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установчих документів, засвідчені керівником юридичної особи або уповноваженою ним особою;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копію податкової декларації з податку на прибуток (для суб’єктів, яких не внесено до Реєстру неприбуткових установ та організацій), засвідчену керівником юридичної особи або уповноваженою ним особою;</w:t>
            </w:r>
          </w:p>
          <w:p w:rsidR="00B80999" w:rsidRPr="00421745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використання доходів (прибутків) неприбуткових організацій (бюджетних установ) за попередній податковий (звітний) рік (для суб’єктів, яких внесено до Реєстру неприб</w:t>
            </w:r>
            <w:r w:rsidR="00853092"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уткових установ та організацій)</w:t>
            </w:r>
          </w:p>
          <w:p w:rsidR="00B8099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2) фізичні особи – підприємці – копії паспорта громадянина України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 і податкової декларації про майновий стан і доходи та / або податкової декларації платника єдиного податку – фізичної особи – підприємця за попередній податковий (звітний) рік, засвідчені фізичною особою – підприємц</w:t>
            </w:r>
            <w:r w:rsidR="00853092"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ем або уповноваженою нею особою</w:t>
            </w:r>
          </w:p>
          <w:p w:rsidR="00731CFE" w:rsidRPr="00421745" w:rsidRDefault="00731CFE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80999" w:rsidRPr="00EC3EFE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складаються державною мовою і подаються в паперовій формі особисто або поштою за адресою:  29011,м. Хмельницький, вул. Проскурівська, 56, каб.14 та в електронній формі за адресою: </w:t>
            </w:r>
            <w:hyperlink r:id="rId6" w:history="1"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 </w:t>
            </w:r>
            <w:r w:rsidRPr="00EC3EF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до </w:t>
            </w:r>
            <w:r w:rsidRPr="00EC3E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1</w:t>
            </w:r>
            <w:r w:rsidR="00AE0E38" w:rsidRPr="00EC3E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6</w:t>
            </w:r>
            <w:r w:rsidRPr="00EC3E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 xml:space="preserve">-00 </w:t>
            </w:r>
            <w:r w:rsidRPr="00EC3EF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EC3EF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</w:t>
            </w:r>
            <w:r w:rsidR="001155C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6</w:t>
            </w:r>
            <w:r w:rsidRPr="00EC3EF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1155C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EC3EF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1155C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EC3EF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</w:p>
          <w:p w:rsidR="00731CFE" w:rsidRPr="00AE0E38" w:rsidRDefault="00731CFE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:rsidR="00F77489" w:rsidRPr="00AE0E38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</w:pPr>
            <w:r w:rsidRPr="00AE0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  <w:t>Розкриття та оцінювання конкурсних пропозицій</w:t>
            </w:r>
          </w:p>
          <w:p w:rsid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Конк</w:t>
            </w:r>
            <w:r w:rsidR="00E824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урсні пропозиції розкриваються 0</w:t>
            </w:r>
            <w:r w:rsidR="00EC3EF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8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1155C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1155C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42174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 за адресою: 29011, м. Хмельницький, вул. Проскурівського підпілля, 32, каб.20.</w:t>
            </w:r>
          </w:p>
          <w:p w:rsidR="00731CFE" w:rsidRPr="00421745" w:rsidRDefault="00731CFE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Критеріями оцінювання конкурсних пропозицій є: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відповідність діяльності учасника конкурсу критеріям діяльності надавачів соціальних послуг, затвердженим  постановою  Кабінету  Міністрів  України  від  3  березня 2020 року № 185;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стан учасника конкурсу, зокрема відсутність фінансової заборгованості, можливість надання соціальних послуг за власний рахунок;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планова кількість отримувачів соціальних послуг;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вартість соціальних послуг, що надаватимуться.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Конкурсні пропозиції оцінюються за кожним критерієм за шкалою від 0 до 10 балів.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Термін оголошення результатів 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конкурсу – </w:t>
            </w:r>
            <w:r w:rsidR="00E824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 1</w:t>
            </w:r>
            <w:r w:rsidR="00744E0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</w:t>
            </w:r>
            <w:r w:rsidR="00CA0A48"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1155C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1155C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AE0E38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:rsidR="00F77489" w:rsidRPr="00421745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5B1D56" w:rsidRPr="00421745" w:rsidRDefault="00F77489" w:rsidP="00F774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42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Контактною особою з питань проведення конкурсу є секретар конкурсної комісії Марченкова Л.Г., контактний телефон: 0382 79 48 84, електронна адреса </w:t>
            </w:r>
            <w:hyperlink r:id="rId7" w:history="1"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4217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</w:p>
        </w:tc>
      </w:tr>
    </w:tbl>
    <w:p w:rsidR="005B1D56" w:rsidRDefault="005B1D56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E237AC" w:rsidRDefault="00E237AC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E237AC" w:rsidRDefault="00E237AC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E237AC" w:rsidRPr="007E295B" w:rsidRDefault="00E237AC" w:rsidP="00E237A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Голова конкурсної комісії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Словян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ВОРОНЕЦЬКИЙ</w:t>
      </w:r>
    </w:p>
    <w:p w:rsidR="00E237AC" w:rsidRPr="005B1D56" w:rsidRDefault="00E237AC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sectPr w:rsidR="00E237AC" w:rsidRPr="005B1D56" w:rsidSect="005B1D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1D56"/>
    <w:rsid w:val="00076094"/>
    <w:rsid w:val="000A1756"/>
    <w:rsid w:val="000C7ABC"/>
    <w:rsid w:val="001155CD"/>
    <w:rsid w:val="00133474"/>
    <w:rsid w:val="00157738"/>
    <w:rsid w:val="001A3CCA"/>
    <w:rsid w:val="001B10DE"/>
    <w:rsid w:val="001F278C"/>
    <w:rsid w:val="001F2E5B"/>
    <w:rsid w:val="001F372F"/>
    <w:rsid w:val="002557B5"/>
    <w:rsid w:val="00307C0A"/>
    <w:rsid w:val="00355623"/>
    <w:rsid w:val="00371451"/>
    <w:rsid w:val="003D4E1D"/>
    <w:rsid w:val="00421745"/>
    <w:rsid w:val="00424A61"/>
    <w:rsid w:val="00431F5C"/>
    <w:rsid w:val="005B1D56"/>
    <w:rsid w:val="00606CE0"/>
    <w:rsid w:val="006877D8"/>
    <w:rsid w:val="00731CFE"/>
    <w:rsid w:val="00744E09"/>
    <w:rsid w:val="00752D2C"/>
    <w:rsid w:val="00773F8A"/>
    <w:rsid w:val="007C159B"/>
    <w:rsid w:val="00853092"/>
    <w:rsid w:val="008B1CB8"/>
    <w:rsid w:val="008C42D6"/>
    <w:rsid w:val="00920229"/>
    <w:rsid w:val="00935E98"/>
    <w:rsid w:val="00943CC8"/>
    <w:rsid w:val="009726F2"/>
    <w:rsid w:val="0099523E"/>
    <w:rsid w:val="009A668A"/>
    <w:rsid w:val="00A87B34"/>
    <w:rsid w:val="00A90AA2"/>
    <w:rsid w:val="00AA7DC4"/>
    <w:rsid w:val="00AC6594"/>
    <w:rsid w:val="00AE0E38"/>
    <w:rsid w:val="00B105EF"/>
    <w:rsid w:val="00B80999"/>
    <w:rsid w:val="00BA5532"/>
    <w:rsid w:val="00BC4049"/>
    <w:rsid w:val="00C33C64"/>
    <w:rsid w:val="00C42261"/>
    <w:rsid w:val="00CA0A48"/>
    <w:rsid w:val="00D125B0"/>
    <w:rsid w:val="00D836BC"/>
    <w:rsid w:val="00D95851"/>
    <w:rsid w:val="00DA2A53"/>
    <w:rsid w:val="00DC128D"/>
    <w:rsid w:val="00E108CD"/>
    <w:rsid w:val="00E237AC"/>
    <w:rsid w:val="00E30DCC"/>
    <w:rsid w:val="00E539B7"/>
    <w:rsid w:val="00E63E74"/>
    <w:rsid w:val="00E8247E"/>
    <w:rsid w:val="00EC3EFE"/>
    <w:rsid w:val="00ED7DA2"/>
    <w:rsid w:val="00F316C2"/>
    <w:rsid w:val="00F77489"/>
    <w:rsid w:val="00FD43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E"/>
  </w:style>
  <w:style w:type="paragraph" w:styleId="3">
    <w:name w:val="heading 3"/>
    <w:basedOn w:val="a"/>
    <w:link w:val="30"/>
    <w:uiPriority w:val="9"/>
    <w:qFormat/>
    <w:rsid w:val="005B1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D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B1D56"/>
  </w:style>
  <w:style w:type="paragraph" w:customStyle="1" w:styleId="tj">
    <w:name w:val="tj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5B1D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092"/>
  </w:style>
  <w:style w:type="paragraph" w:customStyle="1" w:styleId="tabletabl">
    <w:name w:val="tabletabl"/>
    <w:basedOn w:val="a"/>
    <w:rsid w:val="008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b">
    <w:name w:val="afffb"/>
    <w:basedOn w:val="a"/>
    <w:rsid w:val="008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6">
    <w:name w:val="ch6"/>
    <w:basedOn w:val="a"/>
    <w:rsid w:val="008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E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E8247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rvts99">
    <w:name w:val="a_rvts99"/>
    <w:basedOn w:val="a0"/>
    <w:rsid w:val="00E8247E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2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zah@khm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zah@khm.gov.ua" TargetMode="External"/><Relationship Id="rId5" Type="http://schemas.openxmlformats.org/officeDocument/2006/relationships/hyperlink" Target="https://soczahist.khm.gov.ua" TargetMode="External"/><Relationship Id="rId4" Type="http://schemas.openxmlformats.org/officeDocument/2006/relationships/hyperlink" Target="https://zakon.rada.gov.ua/laws/show/1039-2012-%D0%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4342</Words>
  <Characters>2476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marchenkova.lh</cp:lastModifiedBy>
  <cp:revision>29</cp:revision>
  <cp:lastPrinted>2024-12-13T08:14:00Z</cp:lastPrinted>
  <dcterms:created xsi:type="dcterms:W3CDTF">2021-12-07T06:16:00Z</dcterms:created>
  <dcterms:modified xsi:type="dcterms:W3CDTF">2024-12-16T06:45:00Z</dcterms:modified>
</cp:coreProperties>
</file>